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0C65" w14:textId="37C22D92" w:rsidR="00B014F7" w:rsidRDefault="00B014F7" w:rsidP="00B014F7">
      <w:pPr>
        <w:rPr>
          <w:sz w:val="36"/>
          <w:szCs w:val="36"/>
        </w:rPr>
      </w:pPr>
      <w:r>
        <w:rPr>
          <w:noProof/>
          <w:lang w:eastAsia="de-DE"/>
        </w:rPr>
        <w:drawing>
          <wp:inline distT="0" distB="0" distL="0" distR="0" wp14:anchorId="7D13E953" wp14:editId="7FEB035E">
            <wp:extent cx="2138045" cy="715010"/>
            <wp:effectExtent l="0" t="0" r="0" b="0"/>
            <wp:docPr id="808752771" name="Bild 1" descr="Logo BMSGP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1" descr="Logo BMSGPK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drawing>
          <wp:inline distT="0" distB="0" distL="0" distR="0" wp14:anchorId="56BE1F4E" wp14:editId="56C3CA40">
            <wp:extent cx="819150" cy="962025"/>
            <wp:effectExtent l="0" t="0" r="0" b="9525"/>
            <wp:docPr id="1509015777" name="Bild 1" descr="afo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fo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61897" w14:textId="3332D78D" w:rsidR="00EB284B" w:rsidRPr="00EB284B" w:rsidRDefault="00EB284B" w:rsidP="00B014F7">
      <w:pPr>
        <w:jc w:val="center"/>
        <w:rPr>
          <w:sz w:val="36"/>
          <w:szCs w:val="36"/>
        </w:rPr>
      </w:pPr>
      <w:r w:rsidRPr="00EB284B">
        <w:rPr>
          <w:sz w:val="36"/>
          <w:szCs w:val="36"/>
        </w:rPr>
        <w:t>Projekt:</w:t>
      </w:r>
    </w:p>
    <w:p w14:paraId="5916756A" w14:textId="2F5B1C0C" w:rsidR="00EB284B" w:rsidRDefault="00771718" w:rsidP="00B014F7">
      <w:pPr>
        <w:jc w:val="center"/>
        <w:rPr>
          <w:sz w:val="36"/>
          <w:szCs w:val="36"/>
        </w:rPr>
      </w:pPr>
      <w:r>
        <w:rPr>
          <w:sz w:val="36"/>
          <w:szCs w:val="36"/>
        </w:rPr>
        <w:t>Maßnah</w:t>
      </w:r>
      <w:r w:rsidR="00EB284B" w:rsidRPr="00EB284B">
        <w:rPr>
          <w:sz w:val="36"/>
          <w:szCs w:val="36"/>
        </w:rPr>
        <w:t>men zur Prävention von Extremismus, Radikalisierung und Parallelgesellschaften</w:t>
      </w:r>
    </w:p>
    <w:p w14:paraId="4DA33DCC" w14:textId="77777777" w:rsidR="00EB284B" w:rsidRDefault="00EB284B" w:rsidP="00EB284B">
      <w:pPr>
        <w:rPr>
          <w:sz w:val="28"/>
          <w:szCs w:val="28"/>
        </w:rPr>
      </w:pPr>
      <w:r>
        <w:rPr>
          <w:sz w:val="28"/>
          <w:szCs w:val="28"/>
        </w:rPr>
        <w:t>Die Afrikanische Frauenorganisation hat vom 1.4.2024 bis 30.6.2025 das Projekt „Maßnahmen zur Prävention von Extremismus, Radikalisierung und Parallelgesells</w:t>
      </w:r>
      <w:r w:rsidR="00771718">
        <w:rPr>
          <w:sz w:val="28"/>
          <w:szCs w:val="28"/>
        </w:rPr>
        <w:t xml:space="preserve">chaften in Wien, </w:t>
      </w:r>
      <w:r w:rsidR="0001328F">
        <w:rPr>
          <w:sz w:val="28"/>
          <w:szCs w:val="28"/>
        </w:rPr>
        <w:t xml:space="preserve">in </w:t>
      </w:r>
      <w:r w:rsidR="00771718">
        <w:rPr>
          <w:sz w:val="28"/>
          <w:szCs w:val="28"/>
        </w:rPr>
        <w:t>Oberösterreich</w:t>
      </w:r>
      <w:r>
        <w:rPr>
          <w:sz w:val="28"/>
          <w:szCs w:val="28"/>
        </w:rPr>
        <w:t xml:space="preserve"> in Linz und in der Steiermark</w:t>
      </w:r>
      <w:r w:rsidR="00771718">
        <w:rPr>
          <w:sz w:val="28"/>
          <w:szCs w:val="28"/>
        </w:rPr>
        <w:t xml:space="preserve"> </w:t>
      </w:r>
      <w:r>
        <w:rPr>
          <w:sz w:val="28"/>
          <w:szCs w:val="28"/>
        </w:rPr>
        <w:t>in Graz durchgeführt.</w:t>
      </w:r>
    </w:p>
    <w:p w14:paraId="0A86903B" w14:textId="77777777" w:rsidR="00EB284B" w:rsidRDefault="00EB284B" w:rsidP="00EB284B">
      <w:pPr>
        <w:rPr>
          <w:sz w:val="28"/>
          <w:szCs w:val="28"/>
        </w:rPr>
      </w:pPr>
      <w:r>
        <w:rPr>
          <w:sz w:val="28"/>
          <w:szCs w:val="28"/>
        </w:rPr>
        <w:t>Die Afr</w:t>
      </w:r>
      <w:r w:rsidR="00771718">
        <w:rPr>
          <w:sz w:val="28"/>
          <w:szCs w:val="28"/>
        </w:rPr>
        <w:t>ikanische Frauenorganisation dan</w:t>
      </w:r>
      <w:r>
        <w:rPr>
          <w:sz w:val="28"/>
          <w:szCs w:val="28"/>
        </w:rPr>
        <w:t>kt dem Bundesministerium für Soziales, Arbeit, Gesundheit, Pflege und Konsumentenschutz für</w:t>
      </w:r>
      <w:r w:rsidR="00771718">
        <w:rPr>
          <w:sz w:val="28"/>
          <w:szCs w:val="28"/>
        </w:rPr>
        <w:t xml:space="preserve"> die Unterstützung dieses Projek</w:t>
      </w:r>
      <w:r>
        <w:rPr>
          <w:sz w:val="28"/>
          <w:szCs w:val="28"/>
        </w:rPr>
        <w:t>ts.</w:t>
      </w:r>
    </w:p>
    <w:p w14:paraId="6757E818" w14:textId="77777777" w:rsidR="00EB284B" w:rsidRDefault="00771718" w:rsidP="00EB284B">
      <w:pPr>
        <w:rPr>
          <w:sz w:val="28"/>
          <w:szCs w:val="28"/>
        </w:rPr>
      </w:pPr>
      <w:r>
        <w:rPr>
          <w:sz w:val="28"/>
          <w:szCs w:val="28"/>
        </w:rPr>
        <w:t>Im Rahmen des Projek</w:t>
      </w:r>
      <w:r w:rsidR="00EB284B">
        <w:rPr>
          <w:sz w:val="28"/>
          <w:szCs w:val="28"/>
        </w:rPr>
        <w:t>ts w</w:t>
      </w:r>
      <w:r>
        <w:rPr>
          <w:sz w:val="28"/>
          <w:szCs w:val="28"/>
        </w:rPr>
        <w:t xml:space="preserve">urde zuerst </w:t>
      </w:r>
      <w:r w:rsidR="00D86BC4">
        <w:rPr>
          <w:sz w:val="28"/>
          <w:szCs w:val="28"/>
        </w:rPr>
        <w:t>ein Auftaktevent</w:t>
      </w:r>
      <w:r>
        <w:rPr>
          <w:sz w:val="28"/>
          <w:szCs w:val="28"/>
        </w:rPr>
        <w:t xml:space="preserve"> mit den  Community Koordinator:innen, den Expert:innen</w:t>
      </w:r>
      <w:r w:rsidR="00D86BC4">
        <w:rPr>
          <w:sz w:val="28"/>
          <w:szCs w:val="28"/>
        </w:rPr>
        <w:t xml:space="preserve"> und Projektmitarbeiter:innen</w:t>
      </w:r>
      <w:r>
        <w:rPr>
          <w:sz w:val="28"/>
          <w:szCs w:val="28"/>
        </w:rPr>
        <w:t xml:space="preserve"> </w:t>
      </w:r>
      <w:r w:rsidR="00D86BC4">
        <w:rPr>
          <w:sz w:val="28"/>
          <w:szCs w:val="28"/>
        </w:rPr>
        <w:t>veranstaltet</w:t>
      </w:r>
      <w:r>
        <w:rPr>
          <w:sz w:val="28"/>
          <w:szCs w:val="28"/>
        </w:rPr>
        <w:t xml:space="preserve"> und dann wurde  eine Erhebung zu Extre</w:t>
      </w:r>
      <w:r w:rsidR="00EB284B">
        <w:rPr>
          <w:sz w:val="28"/>
          <w:szCs w:val="28"/>
        </w:rPr>
        <w:t>mismus, Radikalisierung und Parallelgesellschaften in den Communities (Nigerianischen Community, Ghana Community, arabisch-sprechenden afrikanischen Communi</w:t>
      </w:r>
      <w:r>
        <w:rPr>
          <w:sz w:val="28"/>
          <w:szCs w:val="28"/>
        </w:rPr>
        <w:t>ties, französisch-sprachigen afr</w:t>
      </w:r>
      <w:r w:rsidR="00EB284B">
        <w:rPr>
          <w:sz w:val="28"/>
          <w:szCs w:val="28"/>
        </w:rPr>
        <w:t>ikanischen Communities, Äthiopischen Community, Grazer Migranten</w:t>
      </w:r>
      <w:r>
        <w:rPr>
          <w:sz w:val="28"/>
          <w:szCs w:val="28"/>
        </w:rPr>
        <w:t xml:space="preserve"> C</w:t>
      </w:r>
      <w:r w:rsidR="00EB284B">
        <w:rPr>
          <w:sz w:val="28"/>
          <w:szCs w:val="28"/>
        </w:rPr>
        <w:t>ommunities und Linzer Migranten Communities</w:t>
      </w:r>
      <w:r>
        <w:rPr>
          <w:sz w:val="28"/>
          <w:szCs w:val="28"/>
        </w:rPr>
        <w:t>)</w:t>
      </w:r>
      <w:r w:rsidR="00EB284B">
        <w:rPr>
          <w:sz w:val="28"/>
          <w:szCs w:val="28"/>
        </w:rPr>
        <w:t xml:space="preserve"> </w:t>
      </w:r>
      <w:r w:rsidR="00D86BC4">
        <w:rPr>
          <w:sz w:val="28"/>
          <w:szCs w:val="28"/>
        </w:rPr>
        <w:t>durchgeführt</w:t>
      </w:r>
      <w:r>
        <w:rPr>
          <w:sz w:val="28"/>
          <w:szCs w:val="28"/>
        </w:rPr>
        <w:t>.</w:t>
      </w:r>
    </w:p>
    <w:p w14:paraId="326FD78E" w14:textId="77777777" w:rsidR="00771718" w:rsidRDefault="00771718" w:rsidP="00EB284B">
      <w:pPr>
        <w:rPr>
          <w:sz w:val="28"/>
          <w:szCs w:val="28"/>
        </w:rPr>
      </w:pPr>
      <w:r>
        <w:rPr>
          <w:sz w:val="28"/>
          <w:szCs w:val="28"/>
        </w:rPr>
        <w:t xml:space="preserve">Weiter wurden in den jeweiligen  Communities Trainings für Multiplikator:innen zur Prävention von Extremismus, Radikalisierung und Parallelgesellschaften veranstaltet. </w:t>
      </w:r>
    </w:p>
    <w:p w14:paraId="07AD3F93" w14:textId="77777777" w:rsidR="00771718" w:rsidRDefault="00771718" w:rsidP="00EB284B">
      <w:pPr>
        <w:rPr>
          <w:sz w:val="28"/>
          <w:szCs w:val="28"/>
        </w:rPr>
      </w:pPr>
      <w:r>
        <w:rPr>
          <w:sz w:val="28"/>
          <w:szCs w:val="28"/>
        </w:rPr>
        <w:t>Aufgrund der Projekterfahrungen und -ergebnisse wurde ein Handbuch zur Prävention von Extremismus, Radikalisierung und Parallelgesellschaften erstellt.</w:t>
      </w:r>
    </w:p>
    <w:p w14:paraId="1C6CADD7" w14:textId="77777777" w:rsidR="00771718" w:rsidRDefault="00771718" w:rsidP="00EB284B">
      <w:pPr>
        <w:rPr>
          <w:sz w:val="28"/>
          <w:szCs w:val="28"/>
        </w:rPr>
      </w:pPr>
      <w:r>
        <w:rPr>
          <w:sz w:val="28"/>
          <w:szCs w:val="28"/>
        </w:rPr>
        <w:t>Zum Schluss gab es eine Abschlussveranstaltung zum Projekt in der die Projektergebnisse präsentiert und diskutiert wurden.</w:t>
      </w:r>
    </w:p>
    <w:p w14:paraId="1055D6DE" w14:textId="77777777" w:rsidR="00771718" w:rsidRDefault="00B87513" w:rsidP="00EB284B">
      <w:pPr>
        <w:rPr>
          <w:sz w:val="28"/>
          <w:szCs w:val="28"/>
        </w:rPr>
      </w:pPr>
      <w:r>
        <w:rPr>
          <w:sz w:val="28"/>
          <w:szCs w:val="28"/>
        </w:rPr>
        <w:t xml:space="preserve">Für Fragen, Anliegen oder Problemen in diesen Bereichen können Sie sich an die Afrikanische Frauenorganisation wenden. </w:t>
      </w:r>
      <w:r w:rsidR="00771718">
        <w:rPr>
          <w:sz w:val="28"/>
          <w:szCs w:val="28"/>
        </w:rPr>
        <w:t xml:space="preserve"> </w:t>
      </w:r>
    </w:p>
    <w:p w14:paraId="2A95D430" w14:textId="554FC250" w:rsidR="00B87513" w:rsidRPr="00EB284B" w:rsidRDefault="0001328F" w:rsidP="00EB284B">
      <w:pPr>
        <w:rPr>
          <w:sz w:val="28"/>
          <w:szCs w:val="28"/>
        </w:rPr>
      </w:pPr>
      <w:r>
        <w:rPr>
          <w:sz w:val="28"/>
          <w:szCs w:val="28"/>
        </w:rPr>
        <w:t>E-M</w:t>
      </w:r>
      <w:r w:rsidR="00B87513">
        <w:rPr>
          <w:sz w:val="28"/>
          <w:szCs w:val="28"/>
        </w:rPr>
        <w:t xml:space="preserve">ail: </w:t>
      </w:r>
      <w:hyperlink r:id="rId6" w:history="1">
        <w:r w:rsidR="00B87513" w:rsidRPr="008D57EB">
          <w:rPr>
            <w:rStyle w:val="Hyperlink"/>
            <w:sz w:val="28"/>
            <w:szCs w:val="28"/>
          </w:rPr>
          <w:t>afrikanisc.frauenorganisation@chello.at</w:t>
        </w:r>
      </w:hyperlink>
      <w:r w:rsidR="00B87513">
        <w:rPr>
          <w:sz w:val="28"/>
          <w:szCs w:val="28"/>
        </w:rPr>
        <w:t xml:space="preserve"> </w:t>
      </w:r>
    </w:p>
    <w:sectPr w:rsidR="00B87513" w:rsidRPr="00EB28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2B"/>
    <w:rsid w:val="0001328F"/>
    <w:rsid w:val="003F3809"/>
    <w:rsid w:val="006E414A"/>
    <w:rsid w:val="00744A2B"/>
    <w:rsid w:val="00771718"/>
    <w:rsid w:val="00963402"/>
    <w:rsid w:val="00B014F7"/>
    <w:rsid w:val="00B87513"/>
    <w:rsid w:val="00D86BC4"/>
    <w:rsid w:val="00E466CD"/>
    <w:rsid w:val="00E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707C"/>
  <w15:chartTrackingRefBased/>
  <w15:docId w15:val="{AFF26ECD-2FC4-424D-AA96-B4D88685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87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rikanisc.frauenorganisation@chello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HADIS</dc:creator>
  <cp:keywords/>
  <dc:description/>
  <cp:lastModifiedBy>Christiane Ugbor</cp:lastModifiedBy>
  <cp:revision>7</cp:revision>
  <dcterms:created xsi:type="dcterms:W3CDTF">2026-01-16T13:28:00Z</dcterms:created>
  <dcterms:modified xsi:type="dcterms:W3CDTF">2026-01-30T15:20:00Z</dcterms:modified>
</cp:coreProperties>
</file>